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7A" w:rsidRDefault="000A635F" w:rsidP="000A635F">
      <w:pPr>
        <w:jc w:val="center"/>
        <w:rPr>
          <w:b/>
          <w:sz w:val="32"/>
        </w:rPr>
      </w:pPr>
      <w:r w:rsidRPr="000A635F">
        <w:rPr>
          <w:b/>
          <w:sz w:val="32"/>
        </w:rPr>
        <w:t>FUTBOL OYUN TALİMATI</w:t>
      </w:r>
    </w:p>
    <w:p w:rsidR="008451AB" w:rsidRDefault="008451AB" w:rsidP="008451AB">
      <w:r>
        <w:t>.</w:t>
      </w:r>
    </w:p>
    <w:p w:rsidR="008451AB" w:rsidRPr="008451AB" w:rsidRDefault="008451AB" w:rsidP="008451AB">
      <w:pPr>
        <w:rPr>
          <w:b/>
        </w:rPr>
      </w:pPr>
      <w:r w:rsidRPr="008451AB">
        <w:rPr>
          <w:b/>
        </w:rPr>
        <w:t xml:space="preserve"> Tek Devreli Lig Usulüne Göre Yapılan Futbol Yarışmalarında</w:t>
      </w:r>
    </w:p>
    <w:p w:rsidR="00572213" w:rsidRPr="00572213" w:rsidRDefault="00572213" w:rsidP="007C5076">
      <w:pPr>
        <w:ind w:firstLine="708"/>
        <w:rPr>
          <w:b/>
        </w:rPr>
      </w:pPr>
      <w:r w:rsidRPr="00572213">
        <w:rPr>
          <w:b/>
        </w:rPr>
        <w:t xml:space="preserve">Genel puantajda puanları eşit olan takımların; </w:t>
      </w:r>
    </w:p>
    <w:p w:rsidR="00572213" w:rsidRPr="00572213" w:rsidRDefault="00572213" w:rsidP="00572213">
      <w:pPr>
        <w:pStyle w:val="ListeParagraf"/>
        <w:numPr>
          <w:ilvl w:val="0"/>
          <w:numId w:val="1"/>
        </w:numPr>
        <w:rPr>
          <w:b/>
        </w:rPr>
      </w:pPr>
      <w:r w:rsidRPr="00572213">
        <w:rPr>
          <w:b/>
        </w:rPr>
        <w:t xml:space="preserve">Aynı puana sahip takım sayısı iki (2) ise; </w:t>
      </w:r>
    </w:p>
    <w:p w:rsidR="00572213" w:rsidRDefault="00572213" w:rsidP="00572213">
      <w:pPr>
        <w:pStyle w:val="ListeParagraf"/>
        <w:ind w:left="1068"/>
      </w:pPr>
      <w:r>
        <w:t>I. Önce bu iki takımın kendi aralarında oynadıkları müsabakalardaki puan üstünlüğüne bakılır.</w:t>
      </w:r>
    </w:p>
    <w:p w:rsidR="00572213" w:rsidRDefault="00572213" w:rsidP="00572213">
      <w:pPr>
        <w:pStyle w:val="ListeParagraf"/>
        <w:ind w:left="1068"/>
      </w:pPr>
      <w:r>
        <w:t xml:space="preserve"> II. Kendi aralarındaki müsabakalarda puan eşitliği varsa kendi aralarında ki müsabakalardaki gol averajına bakılır. (Kendi aralarındaki maçlarda atılan gollerde eşitlik varsa, </w:t>
      </w:r>
      <w:proofErr w:type="gramStart"/>
      <w:r>
        <w:t>deplasmanda</w:t>
      </w:r>
      <w:proofErr w:type="gramEnd"/>
      <w:r>
        <w:t xml:space="preserve"> fazla gol atan takım üstün sayılmaz) </w:t>
      </w:r>
    </w:p>
    <w:p w:rsidR="00572213" w:rsidRDefault="00572213" w:rsidP="00572213">
      <w:pPr>
        <w:pStyle w:val="ListeParagraf"/>
        <w:ind w:left="1068"/>
      </w:pPr>
      <w:r>
        <w:t>III. Bu şartlara rağmen eşitlik devam ediyorsa hükmen yenilgisi olmayan takım üstün sayılır.</w:t>
      </w:r>
    </w:p>
    <w:p w:rsidR="00572213" w:rsidRPr="00572213" w:rsidRDefault="00572213" w:rsidP="00572213">
      <w:pPr>
        <w:pStyle w:val="ListeParagraf"/>
        <w:ind w:left="1068"/>
        <w:rPr>
          <w:b/>
        </w:rPr>
      </w:pPr>
      <w:r>
        <w:t>IV. Bütün bu şartlara rağmen iki takımın arasında eşitliğin devam etmesi halinde genel puantajdaki gol averajına bakılmaksızın, takımlara tek maç eleme usulüne göre bir maç yaptırılır, kazanan takım üstün sayılarak nihai sonuç alınır.</w:t>
      </w:r>
    </w:p>
    <w:p w:rsidR="00572213" w:rsidRDefault="00572213" w:rsidP="007C5076">
      <w:pPr>
        <w:ind w:firstLine="708"/>
      </w:pPr>
      <w:r>
        <w:t xml:space="preserve"> </w:t>
      </w:r>
      <w:r w:rsidRPr="00572213">
        <w:rPr>
          <w:b/>
        </w:rPr>
        <w:t>b) Aynı puana sahip takım sayısı üç (3) veya daha fazla ise;</w:t>
      </w:r>
      <w:r>
        <w:t xml:space="preserve"> </w:t>
      </w:r>
    </w:p>
    <w:p w:rsidR="00572213" w:rsidRDefault="00572213" w:rsidP="007C5076">
      <w:pPr>
        <w:ind w:firstLine="708"/>
      </w:pPr>
      <w:r>
        <w:t xml:space="preserve">I. Bu takımların birbirleriyle oynadıkları müsabaka sonuçlarına göre yapılan puan cetveli ile kesin sonuç belirlenir. (Puan cetvelinde eşit puanlı iki veya daha fazla takım arasında oynanan müsabaka sonuçlarına tekrar bakılmaz) </w:t>
      </w:r>
    </w:p>
    <w:p w:rsidR="00572213" w:rsidRDefault="00572213" w:rsidP="007C5076">
      <w:pPr>
        <w:ind w:firstLine="708"/>
      </w:pPr>
      <w:r>
        <w:t>II. Önce bu puan cetvelinde takımlar arasında puan üstünlüğüne bakılır.</w:t>
      </w:r>
    </w:p>
    <w:p w:rsidR="00572213" w:rsidRDefault="00572213" w:rsidP="007C5076">
      <w:pPr>
        <w:ind w:firstLine="708"/>
      </w:pPr>
      <w:r>
        <w:t xml:space="preserve"> III. Puan cetvelinde puan eşitliği varsa I. bentte belirtilen puan cetvelindeki gol averajına bakılır.</w:t>
      </w:r>
    </w:p>
    <w:p w:rsidR="00572213" w:rsidRDefault="00572213" w:rsidP="007C5076">
      <w:pPr>
        <w:ind w:firstLine="708"/>
      </w:pPr>
      <w:r>
        <w:t xml:space="preserve"> IV. Bu şartlara rağmen eşitlik devam ediyorsa hükmen yenilgisi olmayan takım üstün sayılır. </w:t>
      </w:r>
    </w:p>
    <w:p w:rsidR="00572213" w:rsidRDefault="00572213" w:rsidP="007C5076">
      <w:pPr>
        <w:ind w:firstLine="708"/>
      </w:pPr>
      <w:r>
        <w:t xml:space="preserve">V. Bütün bu şartlara rağmen üç veya daha fazla takım arasında eşitliğin devam etmesi halinde belirtilen esaslara göre ilgili takımlar arasında yapılacak tek maç eleme usulü müsabakaları neticesinde kazanan takım üstün sayılarak nihai sonuç alınır. Puan cetvelinde aynı puana sahip iki veya daha fazla takımın puan eşitliği durumunda müsabakalar tek devreli oynanıyorsa kendi aralarında oynadıkları tek müsabaka, çift devreli oynanıyorsa kendi aralarında oynadıkları iki müsabaka dikkate alınır. Müsabaka lig sonrası </w:t>
      </w:r>
      <w:proofErr w:type="spellStart"/>
      <w:r>
        <w:t>play-off</w:t>
      </w:r>
      <w:proofErr w:type="spellEnd"/>
      <w:r>
        <w:t xml:space="preserve"> müsabakası ise, lig müsabakasında kendi aralarında oynadıkları müsabakaya tekrar bakılmaz. Tek devreli veya çift devreli olarak oynadıkları </w:t>
      </w:r>
      <w:proofErr w:type="spellStart"/>
      <w:r>
        <w:t>play-off</w:t>
      </w:r>
      <w:proofErr w:type="spellEnd"/>
      <w:r>
        <w:t xml:space="preserve"> müsabakalarına bakılır.</w:t>
      </w:r>
    </w:p>
    <w:p w:rsidR="00572213" w:rsidRDefault="00572213" w:rsidP="007C5076">
      <w:pPr>
        <w:ind w:firstLine="708"/>
      </w:pPr>
      <w:r>
        <w:t xml:space="preserve"> Hükmen yenilgisi olup olmadığına bakıldığında ise puan eşitliği ligde söz konusu ise, ligdeki hükmen yenilgi dikkate alınır. Hükmen yenilgi </w:t>
      </w:r>
      <w:proofErr w:type="spellStart"/>
      <w:r>
        <w:t>play-off</w:t>
      </w:r>
      <w:proofErr w:type="spellEnd"/>
      <w:r>
        <w:t xml:space="preserve"> müsabakasında ise </w:t>
      </w:r>
      <w:proofErr w:type="spellStart"/>
      <w:r>
        <w:t>play-off</w:t>
      </w:r>
      <w:proofErr w:type="spellEnd"/>
      <w:r>
        <w:t xml:space="preserve"> müsabakalarındaki hükmen yenilgi dikkate alınır. Ligde alınan hükmen yenilgi </w:t>
      </w:r>
      <w:proofErr w:type="spellStart"/>
      <w:r>
        <w:t>play-off</w:t>
      </w:r>
      <w:proofErr w:type="spellEnd"/>
      <w:r>
        <w:t xml:space="preserve"> müsabakasında ise dikkate alınmaz. </w:t>
      </w:r>
    </w:p>
    <w:p w:rsidR="00572213" w:rsidRDefault="00572213" w:rsidP="007C5076">
      <w:pPr>
        <w:ind w:firstLine="708"/>
      </w:pPr>
      <w:r>
        <w:t xml:space="preserve">İki (2) veya daha fazla takım arasında olan puan eşitliği, bir üst lige yükselmesi, </w:t>
      </w:r>
      <w:proofErr w:type="spellStart"/>
      <w:r>
        <w:t>play-off’a</w:t>
      </w:r>
      <w:proofErr w:type="spellEnd"/>
      <w:r>
        <w:t xml:space="preserve"> yükselmesi, bir alt lige düşmesi kesinleşmiş takımlar arasında olursa bu takımlar arasında veya iki (2) takımda Türkiye Şampiyonasına katılması kesinleşmiş takımlar arasında olursa bu takımlar arasında yeni müsabaka oynatılmasına gerek yoktur.</w:t>
      </w:r>
    </w:p>
    <w:p w:rsidR="00572213" w:rsidRPr="007C5076" w:rsidRDefault="008451AB" w:rsidP="00572213">
      <w:pPr>
        <w:ind w:firstLine="708"/>
        <w:rPr>
          <w:b/>
        </w:rPr>
      </w:pPr>
      <w:r w:rsidRPr="007C5076">
        <w:rPr>
          <w:b/>
        </w:rPr>
        <w:lastRenderedPageBreak/>
        <w:t xml:space="preserve">Futbol spor dalı uygulama esaslarında belirtilmeyen hususlarda TTF oyun kuralları geçerli </w:t>
      </w:r>
      <w:r w:rsidR="00572213">
        <w:rPr>
          <w:b/>
        </w:rPr>
        <w:t>olacaktır.</w:t>
      </w:r>
    </w:p>
    <w:tbl>
      <w:tblPr>
        <w:tblStyle w:val="TabloKlavuzu"/>
        <w:tblpPr w:leftFromText="141" w:rightFromText="141" w:vertAnchor="page" w:horzAnchor="margin" w:tblpY="2326"/>
        <w:tblW w:w="9403" w:type="dxa"/>
        <w:tblLook w:val="04A0" w:firstRow="1" w:lastRow="0" w:firstColumn="1" w:lastColumn="0" w:noHBand="0" w:noVBand="1"/>
      </w:tblPr>
      <w:tblGrid>
        <w:gridCol w:w="1266"/>
        <w:gridCol w:w="1613"/>
        <w:gridCol w:w="6524"/>
      </w:tblGrid>
      <w:tr w:rsidR="00572213" w:rsidTr="00572213">
        <w:trPr>
          <w:trHeight w:val="237"/>
        </w:trPr>
        <w:tc>
          <w:tcPr>
            <w:tcW w:w="1266" w:type="dxa"/>
          </w:tcPr>
          <w:p w:rsidR="00572213" w:rsidRPr="002919EE" w:rsidRDefault="00572213" w:rsidP="00572213">
            <w:pPr>
              <w:rPr>
                <w:b/>
              </w:rPr>
            </w:pPr>
            <w:r w:rsidRPr="002919EE">
              <w:rPr>
                <w:b/>
              </w:rPr>
              <w:t>KURAL 1</w:t>
            </w:r>
          </w:p>
        </w:tc>
        <w:tc>
          <w:tcPr>
            <w:tcW w:w="1613" w:type="dxa"/>
          </w:tcPr>
          <w:p w:rsidR="00572213" w:rsidRPr="002919EE" w:rsidRDefault="00572213" w:rsidP="00572213">
            <w:pPr>
              <w:rPr>
                <w:b/>
              </w:rPr>
            </w:pPr>
            <w:r w:rsidRPr="002919EE">
              <w:rPr>
                <w:b/>
              </w:rPr>
              <w:t>OYUN ALANI</w:t>
            </w:r>
          </w:p>
        </w:tc>
        <w:tc>
          <w:tcPr>
            <w:tcW w:w="6524" w:type="dxa"/>
          </w:tcPr>
          <w:p w:rsidR="00572213" w:rsidRPr="00DB6430" w:rsidRDefault="00572213" w:rsidP="00572213">
            <w:pPr>
              <w:jc w:val="center"/>
              <w:rPr>
                <w:b/>
              </w:rPr>
            </w:pPr>
            <w:r w:rsidRPr="00DB6430">
              <w:rPr>
                <w:b/>
              </w:rPr>
              <w:t>Nizami Futbol Sahası</w:t>
            </w:r>
          </w:p>
        </w:tc>
      </w:tr>
      <w:tr w:rsidR="00572213" w:rsidTr="00572213">
        <w:trPr>
          <w:trHeight w:val="485"/>
        </w:trPr>
        <w:tc>
          <w:tcPr>
            <w:tcW w:w="1266" w:type="dxa"/>
          </w:tcPr>
          <w:p w:rsidR="00572213" w:rsidRPr="002919EE" w:rsidRDefault="00572213" w:rsidP="00572213">
            <w:pPr>
              <w:rPr>
                <w:b/>
              </w:rPr>
            </w:pPr>
            <w:r w:rsidRPr="002919EE">
              <w:rPr>
                <w:b/>
              </w:rPr>
              <w:t>KURAL 2</w:t>
            </w:r>
          </w:p>
        </w:tc>
        <w:tc>
          <w:tcPr>
            <w:tcW w:w="1613" w:type="dxa"/>
          </w:tcPr>
          <w:p w:rsidR="00572213" w:rsidRPr="002919EE" w:rsidRDefault="00572213" w:rsidP="00572213">
            <w:pPr>
              <w:rPr>
                <w:b/>
              </w:rPr>
            </w:pPr>
            <w:r w:rsidRPr="002919EE">
              <w:rPr>
                <w:b/>
              </w:rPr>
              <w:t>TOP</w:t>
            </w:r>
          </w:p>
        </w:tc>
        <w:tc>
          <w:tcPr>
            <w:tcW w:w="6524" w:type="dxa"/>
          </w:tcPr>
          <w:p w:rsidR="00572213" w:rsidRPr="00DB6430" w:rsidRDefault="00572213" w:rsidP="00572213">
            <w:pPr>
              <w:jc w:val="center"/>
              <w:rPr>
                <w:b/>
              </w:rPr>
            </w:pPr>
            <w:r w:rsidRPr="00DB6430">
              <w:rPr>
                <w:b/>
              </w:rPr>
              <w:t>Nizami Futbol Topu</w:t>
            </w:r>
          </w:p>
        </w:tc>
      </w:tr>
      <w:tr w:rsidR="00572213" w:rsidTr="00572213">
        <w:trPr>
          <w:trHeight w:val="467"/>
        </w:trPr>
        <w:tc>
          <w:tcPr>
            <w:tcW w:w="1266" w:type="dxa"/>
          </w:tcPr>
          <w:p w:rsidR="00572213" w:rsidRPr="002919EE" w:rsidRDefault="00572213" w:rsidP="00572213">
            <w:pPr>
              <w:rPr>
                <w:b/>
              </w:rPr>
            </w:pPr>
            <w:r w:rsidRPr="002919EE">
              <w:rPr>
                <w:b/>
              </w:rPr>
              <w:t>KURAL 3</w:t>
            </w:r>
          </w:p>
        </w:tc>
        <w:tc>
          <w:tcPr>
            <w:tcW w:w="1613" w:type="dxa"/>
          </w:tcPr>
          <w:p w:rsidR="00572213" w:rsidRPr="002919EE" w:rsidRDefault="00572213" w:rsidP="00572213">
            <w:pPr>
              <w:rPr>
                <w:b/>
              </w:rPr>
            </w:pPr>
            <w:r w:rsidRPr="002919EE">
              <w:rPr>
                <w:b/>
              </w:rPr>
              <w:t xml:space="preserve">KADRO VE OYUNCU </w:t>
            </w:r>
            <w:r>
              <w:rPr>
                <w:b/>
              </w:rPr>
              <w:t>DEĞİŞİKLİK SAYISI</w:t>
            </w:r>
          </w:p>
        </w:tc>
        <w:tc>
          <w:tcPr>
            <w:tcW w:w="6524" w:type="dxa"/>
          </w:tcPr>
          <w:p w:rsidR="00572213" w:rsidRPr="00DB6430" w:rsidRDefault="00572213" w:rsidP="00572213">
            <w:pPr>
              <w:jc w:val="center"/>
              <w:rPr>
                <w:b/>
              </w:rPr>
            </w:pPr>
            <w:r w:rsidRPr="00DB6430">
              <w:rPr>
                <w:b/>
              </w:rPr>
              <w:t>Kadro; takımlar en fazla 18 sporcudan oluşur.</w:t>
            </w:r>
          </w:p>
          <w:p w:rsidR="00572213" w:rsidRPr="00DB6430" w:rsidRDefault="00B86600" w:rsidP="00572213">
            <w:pPr>
              <w:jc w:val="center"/>
              <w:rPr>
                <w:b/>
              </w:rPr>
            </w:pPr>
            <w:r>
              <w:rPr>
                <w:b/>
              </w:rPr>
              <w:t>*Oyuncu sayısı:11</w:t>
            </w:r>
          </w:p>
          <w:p w:rsidR="00572213" w:rsidRPr="00DB6430" w:rsidRDefault="00B86600" w:rsidP="00572213">
            <w:pPr>
              <w:jc w:val="center"/>
              <w:rPr>
                <w:b/>
              </w:rPr>
            </w:pPr>
            <w:r>
              <w:rPr>
                <w:b/>
              </w:rPr>
              <w:t>*Yedek oyuncu sayısı: 7</w:t>
            </w:r>
          </w:p>
          <w:p w:rsidR="00572213" w:rsidRPr="00DB6430" w:rsidRDefault="00572213" w:rsidP="00572213">
            <w:pPr>
              <w:jc w:val="center"/>
              <w:rPr>
                <w:b/>
              </w:rPr>
            </w:pPr>
            <w:r w:rsidRPr="00DB6430">
              <w:rPr>
                <w:b/>
              </w:rPr>
              <w:t>*Oyuncu değişiklik sayısı: 5</w:t>
            </w:r>
          </w:p>
          <w:p w:rsidR="00572213" w:rsidRPr="00DB6430" w:rsidRDefault="00572213" w:rsidP="00572213">
            <w:pPr>
              <w:jc w:val="center"/>
              <w:rPr>
                <w:b/>
              </w:rPr>
            </w:pPr>
            <w:r w:rsidRPr="00DB6430">
              <w:rPr>
                <w:b/>
              </w:rPr>
              <w:t>*Oyuncu değiştirmeler, oyuncu değiştirme kurallarına uygun</w:t>
            </w:r>
          </w:p>
          <w:p w:rsidR="00572213" w:rsidRPr="00DB6430" w:rsidRDefault="00572213" w:rsidP="00572213">
            <w:pPr>
              <w:jc w:val="center"/>
              <w:rPr>
                <w:b/>
              </w:rPr>
            </w:pPr>
            <w:proofErr w:type="gramStart"/>
            <w:r w:rsidRPr="00DB6430">
              <w:rPr>
                <w:b/>
              </w:rPr>
              <w:t>olarak</w:t>
            </w:r>
            <w:proofErr w:type="gramEnd"/>
            <w:r w:rsidRPr="00DB6430">
              <w:rPr>
                <w:b/>
              </w:rPr>
              <w:t>, hakem kontrolünde yapılacaktır. Oyundan alınan</w:t>
            </w:r>
          </w:p>
          <w:p w:rsidR="00572213" w:rsidRDefault="00572213" w:rsidP="00572213">
            <w:pPr>
              <w:jc w:val="center"/>
              <w:rPr>
                <w:b/>
              </w:rPr>
            </w:pPr>
            <w:proofErr w:type="gramStart"/>
            <w:r w:rsidRPr="00DB6430">
              <w:rPr>
                <w:b/>
              </w:rPr>
              <w:t>oyuncu</w:t>
            </w:r>
            <w:proofErr w:type="gramEnd"/>
            <w:r w:rsidRPr="00DB6430">
              <w:rPr>
                <w:b/>
              </w:rPr>
              <w:t xml:space="preserve"> tekrar oyuna giremeyecektir.</w:t>
            </w:r>
          </w:p>
          <w:p w:rsidR="00572213" w:rsidRPr="001864DE" w:rsidRDefault="00572213" w:rsidP="00572213">
            <w:pPr>
              <w:jc w:val="center"/>
              <w:rPr>
                <w:b/>
                <w:u w:val="single"/>
              </w:rPr>
            </w:pPr>
            <w:r>
              <w:rPr>
                <w:b/>
              </w:rPr>
              <w:t xml:space="preserve">18 kişilik kadroda 2022- 2023 sezonunda lisansı </w:t>
            </w:r>
            <w:proofErr w:type="gramStart"/>
            <w:r>
              <w:rPr>
                <w:b/>
              </w:rPr>
              <w:t>olan  en</w:t>
            </w:r>
            <w:proofErr w:type="gramEnd"/>
            <w:r>
              <w:rPr>
                <w:b/>
              </w:rPr>
              <w:t xml:space="preserve"> fazla 8 sporcu olabilir. </w:t>
            </w:r>
            <w:r w:rsidRPr="001864DE">
              <w:rPr>
                <w:b/>
                <w:u w:val="single"/>
              </w:rPr>
              <w:t>Fakat sahada en fazla 5 lisanslı sporcu oynayabilir.</w:t>
            </w:r>
          </w:p>
          <w:p w:rsidR="00572213" w:rsidRPr="00DB6430" w:rsidRDefault="00572213" w:rsidP="00C41757">
            <w:pPr>
              <w:jc w:val="center"/>
              <w:rPr>
                <w:b/>
              </w:rPr>
            </w:pPr>
            <w:r w:rsidRPr="001864DE">
              <w:rPr>
                <w:b/>
                <w:u w:val="single"/>
              </w:rPr>
              <w:t xml:space="preserve">Not: eğer müsabaka esnasında 6 lisanslı sporcu sahada ise takım </w:t>
            </w:r>
            <w:r w:rsidR="00C41757">
              <w:rPr>
                <w:b/>
                <w:u w:val="single"/>
              </w:rPr>
              <w:t>mağlup sayılarak rakibe 3 – 0 hükmen galip olarak</w:t>
            </w:r>
            <w:bookmarkStart w:id="0" w:name="_GoBack"/>
            <w:bookmarkEnd w:id="0"/>
            <w:r w:rsidR="00C41757">
              <w:rPr>
                <w:b/>
                <w:u w:val="single"/>
              </w:rPr>
              <w:t xml:space="preserve"> tescil edilir</w:t>
            </w:r>
            <w:r w:rsidRPr="001864DE">
              <w:rPr>
                <w:b/>
                <w:u w:val="single"/>
              </w:rPr>
              <w:t>.</w:t>
            </w:r>
          </w:p>
        </w:tc>
      </w:tr>
      <w:tr w:rsidR="00B86600" w:rsidTr="00572213">
        <w:trPr>
          <w:trHeight w:val="467"/>
        </w:trPr>
        <w:tc>
          <w:tcPr>
            <w:tcW w:w="1266" w:type="dxa"/>
          </w:tcPr>
          <w:p w:rsidR="00B86600" w:rsidRPr="002919EE" w:rsidRDefault="00B86600" w:rsidP="00B86600">
            <w:pPr>
              <w:rPr>
                <w:b/>
              </w:rPr>
            </w:pPr>
            <w:r w:rsidRPr="002919EE">
              <w:rPr>
                <w:b/>
              </w:rPr>
              <w:t>KURAL 4</w:t>
            </w:r>
          </w:p>
        </w:tc>
        <w:tc>
          <w:tcPr>
            <w:tcW w:w="1613" w:type="dxa"/>
          </w:tcPr>
          <w:p w:rsidR="00B86600" w:rsidRPr="002919EE" w:rsidRDefault="00B86600" w:rsidP="00B86600">
            <w:pPr>
              <w:rPr>
                <w:b/>
              </w:rPr>
            </w:pPr>
            <w:r>
              <w:rPr>
                <w:b/>
              </w:rPr>
              <w:t>OYUNCU YAŞI</w:t>
            </w:r>
          </w:p>
        </w:tc>
        <w:tc>
          <w:tcPr>
            <w:tcW w:w="6524" w:type="dxa"/>
          </w:tcPr>
          <w:p w:rsidR="00B86600" w:rsidRPr="00DB6430" w:rsidRDefault="00B86600" w:rsidP="00B86600">
            <w:pPr>
              <w:jc w:val="center"/>
              <w:rPr>
                <w:b/>
              </w:rPr>
            </w:pPr>
            <w:r>
              <w:rPr>
                <w:b/>
              </w:rPr>
              <w:t>18 Kişilik Kadroda 18 Yaş Altı En Fazla 4 Sporcu Olabilir.</w:t>
            </w:r>
          </w:p>
        </w:tc>
      </w:tr>
      <w:tr w:rsidR="00B86600" w:rsidRPr="002919EE" w:rsidTr="00572213">
        <w:trPr>
          <w:trHeight w:val="749"/>
        </w:trPr>
        <w:tc>
          <w:tcPr>
            <w:tcW w:w="1266" w:type="dxa"/>
          </w:tcPr>
          <w:p w:rsidR="00B86600" w:rsidRPr="002919EE" w:rsidRDefault="00B86600" w:rsidP="00B86600">
            <w:pPr>
              <w:rPr>
                <w:b/>
              </w:rPr>
            </w:pPr>
            <w:r w:rsidRPr="002919EE">
              <w:rPr>
                <w:b/>
              </w:rPr>
              <w:t>KURAL 5</w:t>
            </w:r>
          </w:p>
        </w:tc>
        <w:tc>
          <w:tcPr>
            <w:tcW w:w="1613" w:type="dxa"/>
          </w:tcPr>
          <w:p w:rsidR="00B86600" w:rsidRPr="002919EE" w:rsidRDefault="00B86600" w:rsidP="00B86600">
            <w:pPr>
              <w:rPr>
                <w:b/>
              </w:rPr>
            </w:pPr>
            <w:r w:rsidRPr="002919EE">
              <w:rPr>
                <w:b/>
              </w:rPr>
              <w:t>OYUNCU GİYSİ VE GEREÇLERİ</w:t>
            </w:r>
          </w:p>
        </w:tc>
        <w:tc>
          <w:tcPr>
            <w:tcW w:w="6524" w:type="dxa"/>
          </w:tcPr>
          <w:p w:rsidR="00B86600" w:rsidRPr="00DB6430" w:rsidRDefault="00B86600" w:rsidP="00B86600">
            <w:pPr>
              <w:jc w:val="center"/>
              <w:rPr>
                <w:b/>
              </w:rPr>
            </w:pPr>
            <w:r w:rsidRPr="00DB6430">
              <w:rPr>
                <w:b/>
              </w:rPr>
              <w:t xml:space="preserve">Forma (kaleci farklı renk giysi giyer), çorap, şort, tekmelik, </w:t>
            </w:r>
          </w:p>
          <w:p w:rsidR="00B86600" w:rsidRPr="00DB6430" w:rsidRDefault="00B86600" w:rsidP="00B86600">
            <w:pPr>
              <w:jc w:val="center"/>
              <w:rPr>
                <w:b/>
              </w:rPr>
            </w:pPr>
            <w:proofErr w:type="gramStart"/>
            <w:r w:rsidRPr="00DB6430">
              <w:rPr>
                <w:b/>
              </w:rPr>
              <w:t>futbol</w:t>
            </w:r>
            <w:proofErr w:type="gramEnd"/>
            <w:r w:rsidRPr="00DB6430">
              <w:rPr>
                <w:b/>
              </w:rPr>
              <w:t xml:space="preserve"> ayakkabısı.</w:t>
            </w:r>
          </w:p>
        </w:tc>
      </w:tr>
      <w:tr w:rsidR="00B86600" w:rsidTr="00572213">
        <w:trPr>
          <w:trHeight w:val="307"/>
        </w:trPr>
        <w:tc>
          <w:tcPr>
            <w:tcW w:w="1266" w:type="dxa"/>
          </w:tcPr>
          <w:p w:rsidR="00B86600" w:rsidRPr="002919EE" w:rsidRDefault="00B86600" w:rsidP="00B86600">
            <w:pPr>
              <w:rPr>
                <w:b/>
              </w:rPr>
            </w:pPr>
            <w:r w:rsidRPr="002919EE">
              <w:rPr>
                <w:b/>
              </w:rPr>
              <w:t>KURAL 6</w:t>
            </w:r>
          </w:p>
        </w:tc>
        <w:tc>
          <w:tcPr>
            <w:tcW w:w="1613" w:type="dxa"/>
          </w:tcPr>
          <w:p w:rsidR="00B86600" w:rsidRPr="002919EE" w:rsidRDefault="00B86600" w:rsidP="00B86600">
            <w:pPr>
              <w:rPr>
                <w:b/>
              </w:rPr>
            </w:pPr>
            <w:r w:rsidRPr="002919EE">
              <w:rPr>
                <w:b/>
              </w:rPr>
              <w:t>HAKEMLER</w:t>
            </w:r>
          </w:p>
        </w:tc>
        <w:tc>
          <w:tcPr>
            <w:tcW w:w="6524" w:type="dxa"/>
          </w:tcPr>
          <w:p w:rsidR="00B86600" w:rsidRPr="000A635F" w:rsidRDefault="00B86600" w:rsidP="00B86600">
            <w:pPr>
              <w:jc w:val="center"/>
              <w:rPr>
                <w:b/>
              </w:rPr>
            </w:pPr>
            <w:r w:rsidRPr="000A635F">
              <w:rPr>
                <w:b/>
              </w:rPr>
              <w:t xml:space="preserve">Her Maç, Oyun Kurallarını Uygulamada Tam Yetkili Olarak </w:t>
            </w:r>
          </w:p>
          <w:p w:rsidR="00B86600" w:rsidRPr="00DB6430" w:rsidRDefault="00B86600" w:rsidP="00B86600">
            <w:pPr>
              <w:jc w:val="center"/>
              <w:rPr>
                <w:b/>
              </w:rPr>
            </w:pPr>
            <w:r w:rsidRPr="000A635F">
              <w:rPr>
                <w:b/>
              </w:rPr>
              <w:t>Atanan 1 Hakem</w:t>
            </w:r>
            <w:r>
              <w:rPr>
                <w:b/>
              </w:rPr>
              <w:t xml:space="preserve"> Ve Yardımcıları</w:t>
            </w:r>
            <w:r w:rsidRPr="000A635F">
              <w:rPr>
                <w:b/>
              </w:rPr>
              <w:t xml:space="preserve"> Tarafından Yönetilir.</w:t>
            </w:r>
          </w:p>
        </w:tc>
      </w:tr>
      <w:tr w:rsidR="00B86600" w:rsidRPr="002919EE" w:rsidTr="00572213">
        <w:trPr>
          <w:trHeight w:val="340"/>
        </w:trPr>
        <w:tc>
          <w:tcPr>
            <w:tcW w:w="1266" w:type="dxa"/>
          </w:tcPr>
          <w:p w:rsidR="00B86600" w:rsidRPr="002919EE" w:rsidRDefault="00B86600" w:rsidP="00B86600">
            <w:pPr>
              <w:rPr>
                <w:b/>
              </w:rPr>
            </w:pPr>
            <w:r w:rsidRPr="002919EE">
              <w:rPr>
                <w:b/>
              </w:rPr>
              <w:t>KURAL 7</w:t>
            </w:r>
          </w:p>
        </w:tc>
        <w:tc>
          <w:tcPr>
            <w:tcW w:w="1613" w:type="dxa"/>
          </w:tcPr>
          <w:p w:rsidR="00B86600" w:rsidRPr="002919EE" w:rsidRDefault="00B86600" w:rsidP="00B86600">
            <w:pPr>
              <w:rPr>
                <w:b/>
              </w:rPr>
            </w:pPr>
            <w:r w:rsidRPr="002919EE">
              <w:rPr>
                <w:b/>
              </w:rPr>
              <w:t>OYUN SURESİ</w:t>
            </w:r>
          </w:p>
        </w:tc>
        <w:tc>
          <w:tcPr>
            <w:tcW w:w="6524" w:type="dxa"/>
          </w:tcPr>
          <w:p w:rsidR="00B86600" w:rsidRPr="000A635F" w:rsidRDefault="00B86600" w:rsidP="00B86600">
            <w:pPr>
              <w:jc w:val="center"/>
              <w:rPr>
                <w:b/>
              </w:rPr>
            </w:pPr>
            <w:r>
              <w:rPr>
                <w:b/>
              </w:rPr>
              <w:t>Yarışmalar; 25’e</w:t>
            </w:r>
            <w:r w:rsidRPr="000A635F">
              <w:rPr>
                <w:b/>
              </w:rPr>
              <w:t>r dakikalık iki eşit devreden oluşur.</w:t>
            </w:r>
          </w:p>
          <w:p w:rsidR="00B86600" w:rsidRPr="00DB6430" w:rsidRDefault="00B86600" w:rsidP="00B86600">
            <w:pPr>
              <w:jc w:val="center"/>
              <w:rPr>
                <w:b/>
              </w:rPr>
            </w:pPr>
            <w:r w:rsidRPr="000A635F">
              <w:rPr>
                <w:b/>
              </w:rPr>
              <w:t>Devre arası ise 10 dakikadır.</w:t>
            </w:r>
          </w:p>
        </w:tc>
      </w:tr>
      <w:tr w:rsidR="00B86600" w:rsidTr="00572213">
        <w:trPr>
          <w:trHeight w:val="445"/>
        </w:trPr>
        <w:tc>
          <w:tcPr>
            <w:tcW w:w="1266" w:type="dxa"/>
          </w:tcPr>
          <w:p w:rsidR="00B86600" w:rsidRPr="002919EE" w:rsidRDefault="00B86600" w:rsidP="00B86600">
            <w:pPr>
              <w:rPr>
                <w:b/>
              </w:rPr>
            </w:pPr>
            <w:r w:rsidRPr="002919EE">
              <w:rPr>
                <w:b/>
              </w:rPr>
              <w:t>KURAL 8</w:t>
            </w:r>
          </w:p>
        </w:tc>
        <w:tc>
          <w:tcPr>
            <w:tcW w:w="1613" w:type="dxa"/>
          </w:tcPr>
          <w:p w:rsidR="00B86600" w:rsidRPr="002919EE" w:rsidRDefault="00B86600" w:rsidP="00B86600">
            <w:pPr>
              <w:rPr>
                <w:b/>
              </w:rPr>
            </w:pPr>
            <w:r w:rsidRPr="000A635F">
              <w:rPr>
                <w:b/>
              </w:rPr>
              <w:t>MESAFELER</w:t>
            </w:r>
          </w:p>
        </w:tc>
        <w:tc>
          <w:tcPr>
            <w:tcW w:w="6524" w:type="dxa"/>
          </w:tcPr>
          <w:p w:rsidR="00B86600" w:rsidRPr="00DB6430" w:rsidRDefault="00B86600" w:rsidP="00B86600">
            <w:pPr>
              <w:jc w:val="center"/>
              <w:rPr>
                <w:b/>
              </w:rPr>
            </w:pPr>
            <w:r w:rsidRPr="000A635F">
              <w:rPr>
                <w:b/>
              </w:rPr>
              <w:t>Nizami futbol baraj ve penaltı mesafeleri</w:t>
            </w:r>
          </w:p>
        </w:tc>
      </w:tr>
      <w:tr w:rsidR="00B86600" w:rsidTr="00572213">
        <w:trPr>
          <w:trHeight w:val="950"/>
        </w:trPr>
        <w:tc>
          <w:tcPr>
            <w:tcW w:w="1266" w:type="dxa"/>
          </w:tcPr>
          <w:p w:rsidR="00B86600" w:rsidRPr="002919EE" w:rsidRDefault="00B86600" w:rsidP="00B86600">
            <w:pPr>
              <w:rPr>
                <w:b/>
              </w:rPr>
            </w:pPr>
            <w:r w:rsidRPr="002919EE">
              <w:rPr>
                <w:b/>
              </w:rPr>
              <w:t>KURAL 9</w:t>
            </w:r>
          </w:p>
        </w:tc>
        <w:tc>
          <w:tcPr>
            <w:tcW w:w="1613" w:type="dxa"/>
          </w:tcPr>
          <w:p w:rsidR="00B86600" w:rsidRPr="002919EE" w:rsidRDefault="00B86600" w:rsidP="00B86600">
            <w:pPr>
              <w:rPr>
                <w:b/>
              </w:rPr>
            </w:pPr>
            <w:r w:rsidRPr="002919EE">
              <w:rPr>
                <w:b/>
              </w:rPr>
              <w:t>TOPUN OYUNDA VE OYUN DIŞI OLMASI</w:t>
            </w:r>
          </w:p>
        </w:tc>
        <w:tc>
          <w:tcPr>
            <w:tcW w:w="6524" w:type="dxa"/>
          </w:tcPr>
          <w:p w:rsidR="00B86600" w:rsidRPr="00DB6430" w:rsidRDefault="00B86600" w:rsidP="00B86600">
            <w:pPr>
              <w:jc w:val="center"/>
              <w:rPr>
                <w:b/>
              </w:rPr>
            </w:pPr>
            <w:r>
              <w:rPr>
                <w:b/>
              </w:rPr>
              <w:t>IFAB 2022 Futbol Oyun Kuralları Geçerlidir.</w:t>
            </w:r>
          </w:p>
        </w:tc>
      </w:tr>
      <w:tr w:rsidR="00B86600" w:rsidTr="00572213">
        <w:trPr>
          <w:trHeight w:val="917"/>
        </w:trPr>
        <w:tc>
          <w:tcPr>
            <w:tcW w:w="1266" w:type="dxa"/>
          </w:tcPr>
          <w:p w:rsidR="00B86600" w:rsidRPr="002919EE" w:rsidRDefault="00B86600" w:rsidP="00B86600">
            <w:pPr>
              <w:rPr>
                <w:b/>
              </w:rPr>
            </w:pPr>
            <w:r w:rsidRPr="002919EE">
              <w:rPr>
                <w:b/>
              </w:rPr>
              <w:t>KURAL 10</w:t>
            </w:r>
          </w:p>
        </w:tc>
        <w:tc>
          <w:tcPr>
            <w:tcW w:w="1613" w:type="dxa"/>
          </w:tcPr>
          <w:p w:rsidR="00B86600" w:rsidRPr="002919EE" w:rsidRDefault="00B86600" w:rsidP="00B86600">
            <w:pPr>
              <w:rPr>
                <w:b/>
              </w:rPr>
            </w:pPr>
            <w:r w:rsidRPr="000A635F">
              <w:rPr>
                <w:b/>
              </w:rPr>
              <w:t>KALE ÖLÇÜLERİ</w:t>
            </w:r>
          </w:p>
        </w:tc>
        <w:tc>
          <w:tcPr>
            <w:tcW w:w="6524" w:type="dxa"/>
          </w:tcPr>
          <w:p w:rsidR="00B86600" w:rsidRPr="00DB6430" w:rsidRDefault="00B86600" w:rsidP="00B86600">
            <w:pPr>
              <w:jc w:val="center"/>
              <w:rPr>
                <w:b/>
              </w:rPr>
            </w:pPr>
            <w:r>
              <w:rPr>
                <w:b/>
              </w:rPr>
              <w:t>Nizami Kale Ölçüleri</w:t>
            </w:r>
          </w:p>
        </w:tc>
      </w:tr>
      <w:tr w:rsidR="00B86600" w:rsidRPr="002919EE" w:rsidTr="00572213">
        <w:trPr>
          <w:trHeight w:val="765"/>
        </w:trPr>
        <w:tc>
          <w:tcPr>
            <w:tcW w:w="1266" w:type="dxa"/>
          </w:tcPr>
          <w:p w:rsidR="00B86600" w:rsidRPr="002919EE" w:rsidRDefault="00B86600" w:rsidP="00B86600">
            <w:pPr>
              <w:rPr>
                <w:b/>
              </w:rPr>
            </w:pPr>
            <w:r w:rsidRPr="002919EE">
              <w:rPr>
                <w:b/>
              </w:rPr>
              <w:t>KURAL 11</w:t>
            </w:r>
          </w:p>
        </w:tc>
        <w:tc>
          <w:tcPr>
            <w:tcW w:w="1613" w:type="dxa"/>
          </w:tcPr>
          <w:p w:rsidR="00B86600" w:rsidRPr="002919EE" w:rsidRDefault="00B86600" w:rsidP="00B86600">
            <w:pPr>
              <w:rPr>
                <w:b/>
              </w:rPr>
            </w:pPr>
            <w:r w:rsidRPr="002919EE">
              <w:rPr>
                <w:b/>
              </w:rPr>
              <w:t>FAULLER VE FENA HAREKETLER</w:t>
            </w:r>
          </w:p>
        </w:tc>
        <w:tc>
          <w:tcPr>
            <w:tcW w:w="6524" w:type="dxa"/>
          </w:tcPr>
          <w:p w:rsidR="00B86600" w:rsidRPr="00DB6430" w:rsidRDefault="00B86600" w:rsidP="00B86600">
            <w:pPr>
              <w:jc w:val="center"/>
              <w:rPr>
                <w:b/>
              </w:rPr>
            </w:pPr>
            <w:r>
              <w:rPr>
                <w:b/>
              </w:rPr>
              <w:t>IFAB 2022 Futbol Oyun Kuralları Geçerlidir.</w:t>
            </w:r>
          </w:p>
        </w:tc>
      </w:tr>
      <w:tr w:rsidR="00B86600" w:rsidTr="00572213">
        <w:trPr>
          <w:trHeight w:val="479"/>
        </w:trPr>
        <w:tc>
          <w:tcPr>
            <w:tcW w:w="1266" w:type="dxa"/>
          </w:tcPr>
          <w:p w:rsidR="00B86600" w:rsidRPr="002919EE" w:rsidRDefault="00B86600" w:rsidP="00B86600">
            <w:pPr>
              <w:rPr>
                <w:b/>
              </w:rPr>
            </w:pPr>
            <w:r>
              <w:rPr>
                <w:b/>
              </w:rPr>
              <w:t>KURAL 12</w:t>
            </w:r>
          </w:p>
        </w:tc>
        <w:tc>
          <w:tcPr>
            <w:tcW w:w="1613" w:type="dxa"/>
          </w:tcPr>
          <w:p w:rsidR="00B86600" w:rsidRPr="002919EE" w:rsidRDefault="00B86600" w:rsidP="00B86600">
            <w:pPr>
              <w:rPr>
                <w:b/>
              </w:rPr>
            </w:pPr>
            <w:r w:rsidRPr="000A635F">
              <w:rPr>
                <w:b/>
              </w:rPr>
              <w:t>OFSAYT</w:t>
            </w:r>
          </w:p>
        </w:tc>
        <w:tc>
          <w:tcPr>
            <w:tcW w:w="6524" w:type="dxa"/>
          </w:tcPr>
          <w:p w:rsidR="00B86600" w:rsidRPr="00DB6430" w:rsidRDefault="00B86600" w:rsidP="00B86600">
            <w:pPr>
              <w:jc w:val="center"/>
              <w:rPr>
                <w:b/>
              </w:rPr>
            </w:pPr>
            <w:r>
              <w:rPr>
                <w:b/>
              </w:rPr>
              <w:t>Ofsayt Var</w:t>
            </w:r>
          </w:p>
        </w:tc>
      </w:tr>
      <w:tr w:rsidR="00B86600" w:rsidTr="00572213">
        <w:trPr>
          <w:trHeight w:val="117"/>
        </w:trPr>
        <w:tc>
          <w:tcPr>
            <w:tcW w:w="1266" w:type="dxa"/>
          </w:tcPr>
          <w:p w:rsidR="00B86600" w:rsidRDefault="00B86600" w:rsidP="00B86600">
            <w:pPr>
              <w:rPr>
                <w:b/>
              </w:rPr>
            </w:pPr>
            <w:r>
              <w:rPr>
                <w:b/>
              </w:rPr>
              <w:t>KURAL 13</w:t>
            </w:r>
          </w:p>
        </w:tc>
        <w:tc>
          <w:tcPr>
            <w:tcW w:w="1613" w:type="dxa"/>
          </w:tcPr>
          <w:p w:rsidR="00B86600" w:rsidRPr="007B1460" w:rsidRDefault="00B86600" w:rsidP="00B86600">
            <w:pPr>
              <w:rPr>
                <w:b/>
              </w:rPr>
            </w:pPr>
            <w:r w:rsidRPr="000A635F">
              <w:rPr>
                <w:b/>
              </w:rPr>
              <w:t xml:space="preserve">KART CEZALARI </w:t>
            </w:r>
          </w:p>
        </w:tc>
        <w:tc>
          <w:tcPr>
            <w:tcW w:w="6524" w:type="dxa"/>
          </w:tcPr>
          <w:p w:rsidR="00B86600" w:rsidRPr="000A635F" w:rsidRDefault="00B86600" w:rsidP="00B86600">
            <w:pPr>
              <w:jc w:val="center"/>
              <w:rPr>
                <w:b/>
              </w:rPr>
            </w:pPr>
            <w:r w:rsidRPr="000A635F">
              <w:rPr>
                <w:b/>
              </w:rPr>
              <w:t>TFF tarafından yarışmalarda uygulanan sarı ve kırmızı kart</w:t>
            </w:r>
          </w:p>
          <w:p w:rsidR="00B86600" w:rsidRPr="00DB6430" w:rsidRDefault="00B86600" w:rsidP="00B86600">
            <w:pPr>
              <w:jc w:val="center"/>
              <w:rPr>
                <w:b/>
              </w:rPr>
            </w:pPr>
            <w:proofErr w:type="gramStart"/>
            <w:r w:rsidRPr="000A635F">
              <w:rPr>
                <w:b/>
              </w:rPr>
              <w:t>uygulaması</w:t>
            </w:r>
            <w:proofErr w:type="gramEnd"/>
            <w:r w:rsidRPr="000A635F">
              <w:rPr>
                <w:b/>
              </w:rPr>
              <w:t xml:space="preserve"> geçerli olacaktır.</w:t>
            </w:r>
          </w:p>
        </w:tc>
      </w:tr>
      <w:tr w:rsidR="00B86600" w:rsidTr="00572213">
        <w:trPr>
          <w:trHeight w:val="117"/>
        </w:trPr>
        <w:tc>
          <w:tcPr>
            <w:tcW w:w="1266" w:type="dxa"/>
          </w:tcPr>
          <w:p w:rsidR="00B86600" w:rsidRDefault="00B86600" w:rsidP="00B86600">
            <w:pPr>
              <w:rPr>
                <w:b/>
              </w:rPr>
            </w:pPr>
            <w:r>
              <w:rPr>
                <w:b/>
              </w:rPr>
              <w:t>KURAL 14</w:t>
            </w:r>
          </w:p>
        </w:tc>
        <w:tc>
          <w:tcPr>
            <w:tcW w:w="1613" w:type="dxa"/>
          </w:tcPr>
          <w:p w:rsidR="00B86600" w:rsidRPr="007B1460" w:rsidRDefault="00B86600" w:rsidP="00B86600">
            <w:pPr>
              <w:rPr>
                <w:b/>
              </w:rPr>
            </w:pPr>
            <w:r>
              <w:rPr>
                <w:b/>
              </w:rPr>
              <w:t>LİSANS</w:t>
            </w:r>
          </w:p>
        </w:tc>
        <w:tc>
          <w:tcPr>
            <w:tcW w:w="6524" w:type="dxa"/>
          </w:tcPr>
          <w:p w:rsidR="00B86600" w:rsidRDefault="00B86600" w:rsidP="00B86600">
            <w:pPr>
              <w:jc w:val="center"/>
              <w:rPr>
                <w:b/>
              </w:rPr>
            </w:pPr>
            <w:r>
              <w:rPr>
                <w:b/>
              </w:rPr>
              <w:t>Takım Listesi ve Nüfus Cüzdanı Getirilmelidir.</w:t>
            </w:r>
          </w:p>
          <w:p w:rsidR="00B86600" w:rsidRPr="00DB6430" w:rsidRDefault="00C41757" w:rsidP="00B86600">
            <w:pPr>
              <w:jc w:val="center"/>
              <w:rPr>
                <w:b/>
              </w:rPr>
            </w:pPr>
            <w:r>
              <w:rPr>
                <w:b/>
              </w:rPr>
              <w:t>Nüfus Cüzdanı Getirmeyen Sp</w:t>
            </w:r>
            <w:r w:rsidR="00B86600">
              <w:rPr>
                <w:b/>
              </w:rPr>
              <w:t>orcular Müsabakaya Alınmayacaktır.</w:t>
            </w:r>
          </w:p>
        </w:tc>
      </w:tr>
      <w:tr w:rsidR="00B86600" w:rsidTr="00572213">
        <w:trPr>
          <w:trHeight w:val="117"/>
        </w:trPr>
        <w:tc>
          <w:tcPr>
            <w:tcW w:w="1266" w:type="dxa"/>
          </w:tcPr>
          <w:p w:rsidR="00B86600" w:rsidRDefault="00B86600" w:rsidP="00B86600">
            <w:pPr>
              <w:rPr>
                <w:b/>
              </w:rPr>
            </w:pPr>
            <w:r>
              <w:rPr>
                <w:b/>
              </w:rPr>
              <w:t>KURAL 15</w:t>
            </w:r>
          </w:p>
        </w:tc>
        <w:tc>
          <w:tcPr>
            <w:tcW w:w="1613" w:type="dxa"/>
          </w:tcPr>
          <w:p w:rsidR="00B86600" w:rsidRPr="007B1460" w:rsidRDefault="00B86600" w:rsidP="00B86600">
            <w:pPr>
              <w:rPr>
                <w:b/>
              </w:rPr>
            </w:pPr>
            <w:r>
              <w:rPr>
                <w:b/>
              </w:rPr>
              <w:t>BAŞVURU</w:t>
            </w:r>
          </w:p>
        </w:tc>
        <w:tc>
          <w:tcPr>
            <w:tcW w:w="6524" w:type="dxa"/>
          </w:tcPr>
          <w:p w:rsidR="00B86600" w:rsidRDefault="00B35C68" w:rsidP="00B86600">
            <w:pPr>
              <w:jc w:val="center"/>
              <w:rPr>
                <w:b/>
              </w:rPr>
            </w:pPr>
            <w:r>
              <w:rPr>
                <w:b/>
              </w:rPr>
              <w:t>Takımlar Futbol Takım Listesi ve Başvuru Formu İle Başvuru Yapabilirler</w:t>
            </w:r>
          </w:p>
        </w:tc>
      </w:tr>
    </w:tbl>
    <w:p w:rsidR="008451AB" w:rsidRPr="007C5076" w:rsidRDefault="008451AB" w:rsidP="008451AB">
      <w:pPr>
        <w:rPr>
          <w:b/>
        </w:rPr>
      </w:pPr>
    </w:p>
    <w:p w:rsidR="008451AB" w:rsidRDefault="008451AB" w:rsidP="000A635F">
      <w:pPr>
        <w:jc w:val="center"/>
        <w:rPr>
          <w:b/>
          <w:sz w:val="32"/>
        </w:rPr>
      </w:pPr>
    </w:p>
    <w:p w:rsidR="008451AB" w:rsidRPr="008451AB" w:rsidRDefault="008451AB" w:rsidP="007C5076"/>
    <w:sectPr w:rsidR="008451AB" w:rsidRPr="00845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012"/>
    <w:multiLevelType w:val="hybridMultilevel"/>
    <w:tmpl w:val="4F8C09E2"/>
    <w:lvl w:ilvl="0" w:tplc="D9EE035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79"/>
    <w:rsid w:val="000A635F"/>
    <w:rsid w:val="001864DE"/>
    <w:rsid w:val="00216036"/>
    <w:rsid w:val="003C53DC"/>
    <w:rsid w:val="00487986"/>
    <w:rsid w:val="00572213"/>
    <w:rsid w:val="00712B8A"/>
    <w:rsid w:val="007C5076"/>
    <w:rsid w:val="007D02D5"/>
    <w:rsid w:val="008451AB"/>
    <w:rsid w:val="00896D79"/>
    <w:rsid w:val="00B35C68"/>
    <w:rsid w:val="00B86600"/>
    <w:rsid w:val="00C41757"/>
    <w:rsid w:val="00DB6430"/>
    <w:rsid w:val="00DD0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E9C4"/>
  <w15:chartTrackingRefBased/>
  <w15:docId w15:val="{EDE1DCF8-D710-4B65-B8E9-1101B03D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4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B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6430"/>
    <w:pPr>
      <w:ind w:left="720"/>
      <w:contextualSpacing/>
    </w:pPr>
  </w:style>
  <w:style w:type="paragraph" w:styleId="BalonMetni">
    <w:name w:val="Balloon Text"/>
    <w:basedOn w:val="Normal"/>
    <w:link w:val="BalonMetniChar"/>
    <w:uiPriority w:val="99"/>
    <w:semiHidden/>
    <w:unhideWhenUsed/>
    <w:rsid w:val="00712B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gok</dc:creator>
  <cp:keywords/>
  <dc:description/>
  <cp:lastModifiedBy>hasan gok</cp:lastModifiedBy>
  <cp:revision>6</cp:revision>
  <cp:lastPrinted>2023-07-18T05:56:00Z</cp:lastPrinted>
  <dcterms:created xsi:type="dcterms:W3CDTF">2023-07-17T13:17:00Z</dcterms:created>
  <dcterms:modified xsi:type="dcterms:W3CDTF">2023-07-18T12:01:00Z</dcterms:modified>
</cp:coreProperties>
</file>